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63FAE" w14:textId="77777777" w:rsidR="00A83BE3" w:rsidRPr="00A83BE3" w:rsidRDefault="00A83BE3" w:rsidP="00A83BE3">
      <w:pPr>
        <w:widowControl/>
        <w:spacing w:line="480" w:lineRule="atLeast"/>
        <w:jc w:val="center"/>
        <w:outlineLvl w:val="0"/>
        <w:rPr>
          <w:rFonts w:ascii="微软雅黑" w:eastAsia="微软雅黑" w:hAnsi="微软雅黑" w:cs="宋体"/>
          <w:b/>
          <w:bCs/>
          <w:color w:val="4B4B4B"/>
          <w:kern w:val="36"/>
          <w:sz w:val="30"/>
          <w:szCs w:val="30"/>
        </w:rPr>
      </w:pPr>
      <w:r w:rsidRPr="00A83BE3">
        <w:rPr>
          <w:rFonts w:ascii="微软雅黑" w:eastAsia="微软雅黑" w:hAnsi="微软雅黑" w:cs="宋体" w:hint="eastAsia"/>
          <w:b/>
          <w:bCs/>
          <w:color w:val="4B4B4B"/>
          <w:kern w:val="36"/>
          <w:sz w:val="30"/>
          <w:szCs w:val="30"/>
        </w:rPr>
        <w:t>江西省2023年普通高校招生文史、理工类录取控制分数线</w:t>
      </w:r>
    </w:p>
    <w:p w14:paraId="3CC5E2DC" w14:textId="77777777" w:rsidR="00A83BE3" w:rsidRPr="00A83BE3" w:rsidRDefault="00A83BE3" w:rsidP="00A83BE3">
      <w:pPr>
        <w:widowControl/>
        <w:shd w:val="clear" w:color="auto" w:fill="E9E9E9"/>
        <w:spacing w:line="480" w:lineRule="atLeast"/>
        <w:jc w:val="center"/>
        <w:rPr>
          <w:rFonts w:ascii="宋体" w:eastAsia="宋体" w:hAnsi="宋体" w:cs="宋体" w:hint="eastAsia"/>
          <w:color w:val="6B6B6B"/>
          <w:kern w:val="0"/>
          <w:sz w:val="18"/>
          <w:szCs w:val="18"/>
        </w:rPr>
      </w:pPr>
      <w:r w:rsidRPr="00A83BE3">
        <w:rPr>
          <w:rFonts w:ascii="微软雅黑" w:eastAsia="微软雅黑" w:hAnsi="微软雅黑" w:cs="宋体" w:hint="eastAsia"/>
          <w:color w:val="6B6B6B"/>
          <w:kern w:val="0"/>
          <w:sz w:val="18"/>
          <w:szCs w:val="18"/>
          <w:bdr w:val="none" w:sz="0" w:space="0" w:color="auto" w:frame="1"/>
        </w:rPr>
        <w:t>发布日期： 2023-06-23 浏览次数： 40264</w:t>
      </w:r>
    </w:p>
    <w:tbl>
      <w:tblPr>
        <w:tblW w:w="939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5"/>
        <w:gridCol w:w="2175"/>
        <w:gridCol w:w="2175"/>
        <w:gridCol w:w="2175"/>
      </w:tblGrid>
      <w:tr w:rsidR="00A83BE3" w:rsidRPr="00A83BE3" w14:paraId="1760B68F" w14:textId="77777777" w:rsidTr="00A83BE3">
        <w:trPr>
          <w:trHeight w:val="885"/>
          <w:jc w:val="center"/>
        </w:trPr>
        <w:tc>
          <w:tcPr>
            <w:tcW w:w="28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9CD3F0" w14:textId="77777777" w:rsidR="00A83BE3" w:rsidRPr="00A83BE3" w:rsidRDefault="00A83BE3" w:rsidP="00A83BE3">
            <w:pPr>
              <w:widowControl/>
              <w:spacing w:line="480" w:lineRule="atLeast"/>
              <w:jc w:val="left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  </w:t>
            </w:r>
            <w:r w:rsidRPr="00A83BE3">
              <w:rPr>
                <w:rFonts w:ascii="仿宋" w:eastAsia="仿宋" w:hAnsi="仿宋" w:cs="宋体" w:hint="eastAsia"/>
                <w:kern w:val="0"/>
                <w:sz w:val="29"/>
                <w:szCs w:val="29"/>
                <w:bdr w:val="none" w:sz="0" w:space="0" w:color="auto" w:frame="1"/>
              </w:rPr>
              <w:t>类别</w:t>
            </w:r>
            <w:r w:rsidRPr="00A83BE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 </w:t>
            </w:r>
            <w:r w:rsidRPr="00A83BE3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br/>
            </w:r>
            <w:r w:rsidRPr="00A83BE3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  </w:t>
            </w:r>
            <w:r w:rsidRPr="00A83BE3">
              <w:rPr>
                <w:rFonts w:ascii="仿宋" w:eastAsia="仿宋" w:hAnsi="仿宋" w:cs="宋体" w:hint="eastAsia"/>
                <w:kern w:val="0"/>
                <w:sz w:val="29"/>
                <w:szCs w:val="29"/>
                <w:bdr w:val="none" w:sz="0" w:space="0" w:color="auto" w:frame="1"/>
              </w:rPr>
              <w:t>层次</w:t>
            </w:r>
          </w:p>
        </w:tc>
        <w:tc>
          <w:tcPr>
            <w:tcW w:w="2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7B52A3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文史类</w:t>
            </w:r>
          </w:p>
        </w:tc>
        <w:tc>
          <w:tcPr>
            <w:tcW w:w="2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1E16BF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理工类</w:t>
            </w:r>
          </w:p>
        </w:tc>
        <w:tc>
          <w:tcPr>
            <w:tcW w:w="2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5B8DEF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三校文理类</w:t>
            </w:r>
          </w:p>
        </w:tc>
      </w:tr>
      <w:tr w:rsidR="00A83BE3" w:rsidRPr="00A83BE3" w14:paraId="3E98A59A" w14:textId="77777777" w:rsidTr="00A83BE3">
        <w:trPr>
          <w:trHeight w:val="825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485048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3CCD2D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分数线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97E3EE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分数线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0FFE39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分数线</w:t>
            </w:r>
          </w:p>
        </w:tc>
      </w:tr>
      <w:tr w:rsidR="00A83BE3" w:rsidRPr="00A83BE3" w14:paraId="3C733501" w14:textId="77777777" w:rsidTr="00A83BE3">
        <w:trPr>
          <w:trHeight w:val="1140"/>
          <w:jc w:val="center"/>
        </w:trPr>
        <w:tc>
          <w:tcPr>
            <w:tcW w:w="28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15D712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第一批本科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E88403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533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1D42F5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518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9E641B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</w:tr>
      <w:tr w:rsidR="00A83BE3" w:rsidRPr="00A83BE3" w14:paraId="3E6E077C" w14:textId="77777777" w:rsidTr="00A83BE3">
        <w:trPr>
          <w:trHeight w:val="1140"/>
          <w:jc w:val="center"/>
        </w:trPr>
        <w:tc>
          <w:tcPr>
            <w:tcW w:w="28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C52EFF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第二批本科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A8B8FD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472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CD9F46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445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40058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</w:tr>
      <w:tr w:rsidR="00A83BE3" w:rsidRPr="00A83BE3" w14:paraId="6DBEF38A" w14:textId="77777777" w:rsidTr="00A83BE3">
        <w:trPr>
          <w:trHeight w:val="1200"/>
          <w:jc w:val="center"/>
        </w:trPr>
        <w:tc>
          <w:tcPr>
            <w:tcW w:w="28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21FFE2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普通高职（专科）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6240CB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200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5C6E5B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200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028542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</w:tr>
      <w:tr w:rsidR="00A83BE3" w:rsidRPr="00A83BE3" w14:paraId="7E5DA6F3" w14:textId="77777777" w:rsidTr="00A83BE3">
        <w:trPr>
          <w:trHeight w:val="1110"/>
          <w:jc w:val="center"/>
        </w:trPr>
        <w:tc>
          <w:tcPr>
            <w:tcW w:w="28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91E8AC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三校生本科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97EBEB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42839F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017CB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497</w:t>
            </w:r>
          </w:p>
        </w:tc>
      </w:tr>
      <w:tr w:rsidR="00A83BE3" w:rsidRPr="00A83BE3" w14:paraId="652C4F32" w14:textId="77777777" w:rsidTr="00A83BE3">
        <w:trPr>
          <w:trHeight w:val="1065"/>
          <w:jc w:val="center"/>
        </w:trPr>
        <w:tc>
          <w:tcPr>
            <w:tcW w:w="28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DAC12B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kern w:val="0"/>
                <w:sz w:val="32"/>
                <w:szCs w:val="32"/>
                <w:bdr w:val="none" w:sz="0" w:space="0" w:color="auto" w:frame="1"/>
              </w:rPr>
              <w:t>三校生专科</w:t>
            </w: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31896F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20FA2" w14:textId="77777777" w:rsidR="00A83BE3" w:rsidRPr="00A83BE3" w:rsidRDefault="00A83BE3" w:rsidP="00A83BE3">
            <w:pPr>
              <w:widowControl/>
              <w:jc w:val="left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CEAF6B" w14:textId="77777777" w:rsidR="00A83BE3" w:rsidRPr="00A83BE3" w:rsidRDefault="00A83BE3" w:rsidP="00A83BE3">
            <w:pPr>
              <w:widowControl/>
              <w:spacing w:line="480" w:lineRule="atLeast"/>
              <w:jc w:val="center"/>
              <w:textAlignment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A83BE3">
              <w:rPr>
                <w:rFonts w:ascii="仿宋" w:eastAsia="仿宋" w:hAnsi="仿宋" w:cs="宋体" w:hint="eastAsia"/>
                <w:b/>
                <w:bCs/>
                <w:kern w:val="0"/>
                <w:sz w:val="32"/>
                <w:szCs w:val="32"/>
                <w:bdr w:val="none" w:sz="0" w:space="0" w:color="auto" w:frame="1"/>
              </w:rPr>
              <w:t>200</w:t>
            </w:r>
          </w:p>
        </w:tc>
      </w:tr>
    </w:tbl>
    <w:p w14:paraId="4184A094" w14:textId="77777777" w:rsidR="00AA3588" w:rsidRDefault="00AA3588"/>
    <w:sectPr w:rsidR="00AA35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542"/>
    <w:rsid w:val="00106542"/>
    <w:rsid w:val="00A83BE3"/>
    <w:rsid w:val="00AA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58DC1E-E64B-47CB-8254-4B460CCD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496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2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591335">
              <w:marLeft w:val="0"/>
              <w:marRight w:val="0"/>
              <w:marTop w:val="30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0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 汝起</dc:creator>
  <cp:keywords/>
  <dc:description/>
  <cp:lastModifiedBy>杨 汝起</cp:lastModifiedBy>
  <cp:revision>3</cp:revision>
  <dcterms:created xsi:type="dcterms:W3CDTF">2023-07-13T01:29:00Z</dcterms:created>
  <dcterms:modified xsi:type="dcterms:W3CDTF">2023-07-13T01:29:00Z</dcterms:modified>
</cp:coreProperties>
</file>